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4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jc w:val="right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Жоғары оқу орындарының 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p>
      <w:pPr>
        <w:pStyle w:val="1044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басшыларына</w:t>
      </w: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jc w:val="center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Құрметті әріптестер!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p>
      <w:pPr>
        <w:pStyle w:val="104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1044"/>
        <w:ind w:left="0" w:right="0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Абай атындағы Қазақ ұлттық педагогикалық университеті Сіздердің жоғары оқу орындарыңыздың профессор-оқытушылар құрамын, зерттеушілерін, докторанттары мен магистранттарын </w:t>
      </w:r>
      <w:r>
        <w:rPr>
          <w:rFonts w:ascii="Times New Roman" w:hAnsi="Times New Roman" w:cs="Times New Roman" w:eastAsia="Times New Roman"/>
          <w:b/>
          <w:sz w:val="28"/>
        </w:rPr>
        <w:t xml:space="preserve">«Білім мен ғылымдағы математикалық м</w:t>
      </w:r>
      <w:r>
        <w:rPr>
          <w:rFonts w:ascii="Times New Roman" w:hAnsi="Times New Roman" w:cs="Times New Roman" w:eastAsia="Times New Roman"/>
          <w:b/>
          <w:sz w:val="28"/>
        </w:rPr>
        <w:t xml:space="preserve">одельдеу және ақпараттық технологиялар (БҒММ АТ)» </w:t>
      </w:r>
      <w:r>
        <w:rPr>
          <w:rFonts w:ascii="Times New Roman" w:hAnsi="Times New Roman" w:cs="Times New Roman" w:eastAsia="Times New Roman"/>
          <w:sz w:val="28"/>
        </w:rPr>
        <w:t xml:space="preserve">атты</w:t>
      </w:r>
      <w:r>
        <w:rPr>
          <w:rFonts w:ascii="Times New Roman" w:hAnsi="Times New Roman" w:cs="Times New Roman" w:eastAsia="Times New Roman"/>
          <w:sz w:val="28"/>
        </w:rPr>
        <w:t xml:space="preserve"> Х Халықаралық ғылыми-әдістемелік конференциясына қатысуға шақырады.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Конференция </w:t>
      </w:r>
      <w:r>
        <w:rPr>
          <w:rFonts w:ascii="Times New Roman" w:hAnsi="Times New Roman" w:cs="Times New Roman" w:eastAsia="Times New Roman"/>
          <w:b/>
          <w:sz w:val="28"/>
        </w:rPr>
        <w:t xml:space="preserve">2025 жылғы 1–3 қазан аралығында</w:t>
      </w:r>
      <w:r>
        <w:rPr>
          <w:rFonts w:ascii="Times New Roman" w:hAnsi="Times New Roman" w:cs="Times New Roman" w:eastAsia="Times New Roman"/>
          <w:sz w:val="28"/>
        </w:rPr>
        <w:t xml:space="preserve"> Алматы қаласында өтеді. </w:t>
      </w:r>
      <w:r>
        <w:rPr>
          <w:rFonts w:ascii="Times New Roman" w:hAnsi="Times New Roman" w:cs="Times New Roman" w:eastAsia="Times New Roman"/>
          <w:sz w:val="28"/>
        </w:rPr>
        <w:t xml:space="preserve">Іс-шара </w:t>
      </w:r>
      <w:r>
        <w:rPr>
          <w:rFonts w:ascii="Times New Roman" w:hAnsi="Times New Roman" w:cs="Times New Roman" w:eastAsia="Times New Roman"/>
          <w:b/>
          <w:sz w:val="28"/>
        </w:rPr>
        <w:t xml:space="preserve">мектеп информатикасының 40 жылдығына</w:t>
      </w:r>
      <w:r>
        <w:rPr>
          <w:rFonts w:ascii="Times New Roman" w:hAnsi="Times New Roman" w:cs="Times New Roman" w:eastAsia="Times New Roman"/>
          <w:sz w:val="28"/>
        </w:rPr>
        <w:t xml:space="preserve"> және Қазақстандағы білім беруді ақпараттандырудың негізін қалаушылардың бірі, </w:t>
      </w:r>
      <w:r>
        <w:rPr>
          <w:rFonts w:ascii="Times New Roman" w:hAnsi="Times New Roman" w:cs="Times New Roman" w:eastAsia="Times New Roman"/>
          <w:b/>
          <w:sz w:val="28"/>
        </w:rPr>
        <w:t xml:space="preserve">профессор Е. Ы. Бидайбековтың 80 жылдығына </w:t>
      </w:r>
      <w:r>
        <w:rPr>
          <w:rFonts w:ascii="Times New Roman" w:hAnsi="Times New Roman" w:cs="Times New Roman" w:eastAsia="Times New Roman"/>
          <w:sz w:val="28"/>
        </w:rPr>
        <w:t xml:space="preserve">арналады.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Конференция туралы ақпаратты таратып, университет тарапынан мүдделі мамандардың қатысуына қолдау білдіресіз деп сенеміз.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709"/>
        <w:jc w:val="both"/>
        <w:tabs>
          <w:tab w:val="left" w:pos="6581" w:leader="none"/>
        </w:tabs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Толық ақпарат бірінші ақпараттық хатта (қосымшада) берілген.</w:t>
        <w:br/>
        <w:t xml:space="preserve"> Байланыс e-mail: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u.bazarbayeva@abaiuniversity.edu.kz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1044"/>
        <w:ind w:left="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i/>
          <w:sz w:val="28"/>
        </w:rPr>
        <w:t xml:space="preserve">Қ</w:t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ұрметпен,</w:t>
        <w:br/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Зерттеу қызметі және инновация жөніндегі проректор</w:t>
      </w:r>
      <w:r>
        <w:rPr>
          <w:rFonts w:ascii="Times New Roman" w:hAnsi="Times New Roman" w:cs="Times New Roman" w:eastAsia="Times New Roman"/>
          <w:b/>
          <w:i/>
          <w:sz w:val="28"/>
        </w:rPr>
      </w:r>
      <w:r/>
    </w:p>
    <w:p>
      <w:pPr>
        <w:pStyle w:val="1044"/>
        <w:ind w:left="0" w:right="0" w:firstLine="0"/>
        <w:jc w:val="both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b/>
          <w:i/>
          <w:sz w:val="28"/>
        </w:rPr>
        <w:t xml:space="preserve">Ертай Сұлтан</w:t>
      </w:r>
      <w:r/>
    </w:p>
    <w:p>
      <w:pPr>
        <w:ind w:left="0" w:right="0" w:firstLine="0"/>
        <w:spacing w:before="240" w:after="240"/>
        <w:rPr>
          <w:rFonts w:ascii="Times New Roman" w:hAnsi="Times New Roman" w:cs="Times New Roman" w:eastAsia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br/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</w:rPr>
      </w:r>
      <w:r>
        <w:rPr>
          <w:sz w:val="28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Руководителям высших учебных заведений</w:t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0" w:right="0" w:firstLine="0"/>
        <w:jc w:val="center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Уважаемые коллеги!</w:t>
      </w:r>
      <w:r>
        <w:rPr>
          <w:b/>
          <w:sz w:val="28"/>
        </w:rPr>
      </w:r>
      <w:r/>
    </w:p>
    <w:p>
      <w:pPr>
        <w:ind w:left="0" w:right="0" w:firstLine="567"/>
        <w:jc w:val="both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Казахский национальный педагогический университет имени Абая приглашает принять участие в </w:t>
      </w:r>
      <w:r>
        <w:rPr>
          <w:rFonts w:ascii="Times New Roman" w:hAnsi="Times New Roman" w:cs="Times New Roman" w:eastAsia="Times New Roman"/>
          <w:b w:val="0"/>
          <w:color w:val="000000"/>
          <w:sz w:val="28"/>
        </w:rPr>
        <w:t xml:space="preserve">X Международной научно-методической конференции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«Математическое моделирование и информационные технологии в образовании и науке (ММ ИТОН)»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,  которая пройдет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1–3 октября 2025 года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в г. Алматы. Конференция приурочена к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40-летию школьной информатики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и 8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0-летию профессора Е.Ы. Бидайбекова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.</w:t>
      </w:r>
      <w:r>
        <w:rPr>
          <w:sz w:val="28"/>
        </w:rPr>
      </w:r>
      <w:r/>
    </w:p>
    <w:p>
      <w:pPr>
        <w:ind w:left="0" w:right="0" w:firstLine="708"/>
        <w:jc w:val="both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Приглашаем направить к участию преподавателей, исследователей, докторантов и магистрантов Вашего вуза.</w:t>
      </w:r>
      <w:r>
        <w:rPr>
          <w:sz w:val="28"/>
        </w:rPr>
      </w:r>
      <w:r/>
    </w:p>
    <w:p>
      <w:pPr>
        <w:ind w:left="0" w:right="0" w:firstLine="708"/>
        <w:jc w:val="both"/>
        <w:spacing w:before="240" w:after="240"/>
        <w:rPr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Подробности изложены в первом информационном письме во вложении.</w:t>
        <w:br/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Контактный e-mail: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u.bazarbayeva@abaiuniversity.edu.kz</w:t>
      </w:r>
      <w:r>
        <w:rPr>
          <w:b w:val="0"/>
          <w:sz w:val="28"/>
          <w:highlight w:val="yellow"/>
        </w:rPr>
      </w:r>
      <w:r/>
    </w:p>
    <w:p>
      <w:pPr>
        <w:ind w:left="0" w:right="0" w:firstLine="0"/>
        <w:spacing w:before="240" w:after="240"/>
        <w:rPr>
          <w:rFonts w:ascii="Times New Roman" w:hAnsi="Times New Roman" w:cs="Times New Roman" w:eastAsia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i/>
          <w:color w:val="000000"/>
          <w:sz w:val="28"/>
        </w:rPr>
        <w:t xml:space="preserve">С уважением,</w:t>
        <w:br/>
      </w:r>
      <w:r>
        <w:rPr>
          <w:rFonts w:ascii="Times New Roman" w:hAnsi="Times New Roman" w:cs="Times New Roman" w:eastAsia="Times New Roman"/>
          <w:b/>
          <w:i/>
          <w:color w:val="000000"/>
          <w:sz w:val="28"/>
        </w:rPr>
        <w:t xml:space="preserve">Проректор по исследовательской деятельности и инновации</w:t>
      </w:r>
      <w:r>
        <w:rPr>
          <w:rFonts w:ascii="Times New Roman" w:hAnsi="Times New Roman" w:cs="Times New Roman" w:eastAsia="Times New Roman"/>
          <w:b/>
          <w:i/>
          <w:color w:val="000000"/>
          <w:sz w:val="28"/>
        </w:rPr>
      </w:r>
      <w:r>
        <w:rPr>
          <w:rFonts w:ascii="Times New Roman" w:hAnsi="Times New Roman" w:cs="Times New Roman" w:eastAsia="Times New Roman"/>
          <w:b/>
          <w:i/>
          <w:color w:val="000000"/>
          <w:sz w:val="28"/>
        </w:rPr>
        <w:br/>
      </w:r>
      <w:r>
        <w:rPr>
          <w:rFonts w:ascii="Times New Roman" w:hAnsi="Times New Roman" w:cs="Times New Roman" w:eastAsia="Times New Roman"/>
          <w:b/>
          <w:i/>
          <w:color w:val="000000"/>
          <w:sz w:val="28"/>
        </w:rPr>
      </w:r>
      <w:r/>
      <w:r>
        <w:rPr>
          <w:rFonts w:ascii="Times New Roman" w:hAnsi="Times New Roman" w:cs="Times New Roman" w:eastAsia="Times New Roman"/>
          <w:b/>
          <w:i/>
          <w:sz w:val="28"/>
        </w:rPr>
        <w:t xml:space="preserve">Ертай Сұлтан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/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pStyle w:val="1044"/>
        <w:ind w:left="0" w:right="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56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i w:val="0"/>
          <w:sz w:val="28"/>
        </w:rPr>
        <w:t xml:space="preserve">To the Heads of </w:t>
      </w:r>
      <w:r>
        <w:rPr>
          <w:rFonts w:ascii="Times New Roman" w:hAnsi="Times New Roman" w:cs="Times New Roman" w:eastAsia="Times New Roman"/>
          <w:b/>
          <w:i w:val="0"/>
          <w:sz w:val="28"/>
        </w:rPr>
      </w:r>
      <w:r/>
    </w:p>
    <w:p>
      <w:pPr>
        <w:pStyle w:val="1044"/>
        <w:ind w:left="0" w:right="0" w:firstLine="56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i w:val="0"/>
          <w:sz w:val="28"/>
        </w:rPr>
        <w:t xml:space="preserve">Higher Education Institutions</w:t>
      </w:r>
      <w:r>
        <w:rPr>
          <w:rFonts w:ascii="Times New Roman" w:hAnsi="Times New Roman" w:cs="Times New Roman" w:eastAsia="Times New Roman"/>
          <w:b/>
          <w:i w:val="0"/>
          <w:sz w:val="28"/>
        </w:rPr>
      </w:r>
      <w:r/>
    </w:p>
    <w:p>
      <w:pPr>
        <w:pStyle w:val="1044"/>
        <w:ind w:left="0" w:right="0" w:firstLine="567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</w:rPr>
        <w:br/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1044"/>
        <w:ind w:left="0" w:right="0" w:firstLine="567"/>
        <w:jc w:val="left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Dear Colleagues,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p>
      <w:pPr>
        <w:pStyle w:val="1044"/>
        <w:ind w:left="0" w:right="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The Abai Kazakh National Pedagogical University cordially invites faculty members, researchers, doctoral and master's students of your institution to participate in the 10th International Scientific and Me</w:t>
      </w:r>
      <w:r>
        <w:rPr>
          <w:rFonts w:ascii="Times New Roman" w:hAnsi="Times New Roman" w:cs="Times New Roman" w:eastAsia="Times New Roman"/>
          <w:sz w:val="28"/>
        </w:rPr>
        <w:t xml:space="preserve">thodological Conference "</w:t>
      </w:r>
      <w:r>
        <w:rPr>
          <w:rFonts w:ascii="Times New Roman" w:hAnsi="Times New Roman" w:cs="Times New Roman" w:eastAsia="Times New Roman"/>
          <w:b/>
          <w:sz w:val="28"/>
        </w:rPr>
        <w:t xml:space="preserve">Mathematical Modeling and Information Technologies in Education and Science (MM ITES)",</w:t>
      </w:r>
      <w:r>
        <w:rPr>
          <w:rFonts w:ascii="Times New Roman" w:hAnsi="Times New Roman" w:cs="Times New Roman" w:eastAsia="Times New Roman"/>
          <w:sz w:val="28"/>
        </w:rPr>
        <w:t xml:space="preserve"> which will be held on </w:t>
      </w:r>
      <w:r>
        <w:rPr>
          <w:rFonts w:ascii="Times New Roman" w:hAnsi="Times New Roman" w:cs="Times New Roman" w:eastAsia="Times New Roman"/>
          <w:b/>
          <w:sz w:val="28"/>
        </w:rPr>
        <w:t xml:space="preserve">October 1–3, 2025 in Almat</w:t>
      </w:r>
      <w:r>
        <w:rPr>
          <w:rFonts w:ascii="Times New Roman" w:hAnsi="Times New Roman" w:cs="Times New Roman" w:eastAsia="Times New Roman"/>
          <w:sz w:val="28"/>
        </w:rPr>
        <w:t xml:space="preserve">y, Kazakhstan.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The conference is dedicated to two significant milestones: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the </w:t>
      </w:r>
      <w:r>
        <w:rPr>
          <w:rFonts w:ascii="Times New Roman" w:hAnsi="Times New Roman" w:cs="Times New Roman" w:eastAsia="Times New Roman"/>
          <w:b/>
          <w:sz w:val="28"/>
        </w:rPr>
        <w:t xml:space="preserve">40th anniversary of school informatics</w:t>
      </w:r>
      <w:r>
        <w:rPr>
          <w:rFonts w:ascii="Times New Roman" w:hAnsi="Times New Roman" w:cs="Times New Roman" w:eastAsia="Times New Roman"/>
          <w:sz w:val="28"/>
        </w:rPr>
        <w:t xml:space="preserve"> and the </w:t>
      </w:r>
      <w:r>
        <w:rPr>
          <w:rFonts w:ascii="Times New Roman" w:hAnsi="Times New Roman" w:cs="Times New Roman" w:eastAsia="Times New Roman"/>
          <w:b/>
          <w:sz w:val="28"/>
        </w:rPr>
        <w:t xml:space="preserve">80th anniversary of Professor Y. Bidaibekov,</w:t>
      </w:r>
      <w:r>
        <w:rPr>
          <w:rFonts w:ascii="Times New Roman" w:hAnsi="Times New Roman" w:cs="Times New Roman" w:eastAsia="Times New Roman"/>
          <w:sz w:val="28"/>
        </w:rPr>
        <w:t xml:space="preserve"> a distinguished scholar and pioneer in the informatization of education in Kazakhstan.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We would appreciate your assistance in disseminating this information and encouraging participation from your university.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567"/>
        <w:jc w:val="both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Further details are provided in the First Information Letter (attached).</w:t>
        <w:br/>
        <w:t xml:space="preserve"> Contact e-ma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il: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u.bazarbayeva@abaiuniversity.edu.kz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1044"/>
        <w:ind w:left="0" w:right="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044"/>
        <w:ind w:left="0" w:right="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i/>
          <w:sz w:val="28"/>
        </w:rPr>
        <w:t xml:space="preserve">Sincerely,</w:t>
        <w:br/>
        <w:t xml:space="preserve">        </w:t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Vice-Rector for Research and Innovation</w:t>
      </w:r>
      <w:r>
        <w:rPr>
          <w:rFonts w:ascii="Times New Roman" w:hAnsi="Times New Roman" w:cs="Times New Roman" w:eastAsia="Times New Roman"/>
          <w:b/>
          <w:i/>
          <w:sz w:val="28"/>
        </w:rPr>
      </w:r>
      <w:r/>
    </w:p>
    <w:p>
      <w:pPr>
        <w:pStyle w:val="1044"/>
        <w:ind w:left="0" w:right="0" w:firstLine="567"/>
        <w:jc w:val="both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b/>
          <w:i/>
          <w:sz w:val="28"/>
        </w:rPr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Sultan Yertay</w:t>
      </w:r>
      <w:r>
        <w:rPr>
          <w:rFonts w:ascii="Times New Roman" w:hAnsi="Times New Roman" w:cs="Times New Roman" w:eastAsia="Times New Roman"/>
          <w:b/>
          <w:i/>
          <w:sz w:val="28"/>
        </w:rPr>
      </w:r>
      <w:r/>
    </w:p>
    <w:sectPr>
      <w:headerReference w:type="default" r:id="rId8"/>
      <w:headerReference w:type="first" r:id="rId9"/>
      <w:footerReference w:type="default" r:id="rId10"/>
      <w:footerReference w:type="first" r:id="rId11"/>
      <w:headerReference w:type="even" r:id="rId12"/>
      <w:footerReference w:type="even" r:id="rId13"/>
      <w:footnotePr/>
      <w:endnotePr/>
      <w:type w:val="nextPage"/>
      <w:pgSz w:w="11906" w:h="16838" w:orient="portrait"/>
      <w:pgMar w:top="1417" w:right="850" w:bottom="1134" w:left="1701" w:header="0" w:footer="297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 CJK SC">
    <w:panose1 w:val="020B0509000000000004"/>
  </w:font>
  <w:font w:name="Lohit Devanagari">
    <w:panose1 w:val="020B0600000000000000"/>
  </w:font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858"/>
      <w:tblW w:w="0" w:type="auto"/>
      <w:tblLayout w:type="fixed"/>
      <w:tblLook w:val="04A0" w:firstRow="1" w:lastRow="0" w:firstColumn="1" w:lastColumn="0" w:noHBand="0" w:noVBand="1"/>
    </w:tblPr>
    <w:tblGrid>
      <w:gridCol w:w="1842"/>
      <w:gridCol w:w="7513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842" w:type="dxa"/>
          <w:textDirection w:val="lrTb"/>
          <w:noWrap w:val="false"/>
        </w:tcPr>
        <w:p>
          <w:pPr>
            <w:pStyle w:val="1031"/>
            <w:rPr>
              <w:rFonts w:ascii="Times New Roman" w:hAnsi="Times New Roman" w:cs="Times New Roman" w:eastAsia="Times New Roman"/>
            </w:rPr>
          </w:pPr>
          <w:r/>
          <w:r>
            <w:drawing>
              <wp:inline xmlns:pic="http://schemas.openxmlformats.org/drawingml/2006/picture">
                <wp:extent cx="787400" cy="787400"/>
                <wp:docPr id="1" name="Picture 1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imag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7400" cy="787400"/>
                        </a:xfrm>
                        <a:prstGeom prst="rect"/>
                      </pic:spPr>
                    </pic:pic>
                  </a:graphicData>
                </a:graphic>
              </wp:inline>
            </w:drawing>
            <w:t/>
          </w:r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7513" w:type="dxa"/>
          <w:textDirection w:val="lrTb"/>
          <w:noWrap w:val="false"/>
        </w:tcPr>
        <w:p>
          <w:pPr>
            <w:pStyle w:val="1031"/>
            <w:rPr>
              <w:rFonts w:ascii="Times New Roman" w:hAnsi="Times New Roman" w:cs="Times New Roman" w:eastAsia="Times New Roman"/>
            </w:rPr>
          </w:pPr>
          <w:r>
            <w:rPr>
              <w:rFonts w:ascii="Times New Roman" w:hAnsi="Times New Roman" w:cs="Times New Roman" w:eastAsia="Times New Roman"/>
              <w:sz w:val="18"/>
            </w:rPr>
          </w:r>
          <w:r>
            <w:rPr>
              <w:rFonts w:ascii="Times New Roman" w:hAnsi="Times New Roman" w:cs="Times New Roman" w:eastAsia="Times New Roman"/>
              <w:sz w:val="18"/>
            </w:rPr>
            <w:t>Издатель ЭЦП - ҰЛТТЫҚ КУӘЛАНДЫРУШЫ ОРТАЛЫҚ (GOST) 2022, СУЛТАН ЕРТАЙ, Некоммерческое акционерное общество "Казахский национальный педагогический университет имени Абая", BIN031240004969</w:t>
          </w:r>
          <w:r>
            <w:rPr>
              <w:rFonts w:ascii="Times New Roman" w:hAnsi="Times New Roman" w:cs="Times New Roman" w:eastAsia="Times New Roman"/>
              <w:sz w:val="18"/>
            </w:rPr>
          </w:r>
          <w:r/>
        </w:p>
      </w:tc>
    </w:tr>
  </w:tbl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858"/>
      <w:tblW w:w="0" w:type="auto"/>
      <w:tblLayout w:type="fixed"/>
      <w:tblLook w:val="04A0" w:firstRow="1" w:lastRow="0" w:firstColumn="1" w:lastColumn="0" w:noHBand="0" w:noVBand="1"/>
    </w:tblPr>
    <w:tblGrid>
      <w:gridCol w:w="1842"/>
      <w:gridCol w:w="7513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842" w:type="dxa"/>
          <w:textDirection w:val="lrTb"/>
          <w:noWrap w:val="false"/>
        </w:tcPr>
        <w:p>
          <w:pPr>
            <w:pStyle w:val="1031"/>
            <w:rPr>
              <w:rFonts w:ascii="Times New Roman" w:hAnsi="Times New Roman" w:cs="Times New Roman" w:eastAsia="Times New Roman"/>
              <w:lang w:val="ru-RU"/>
            </w:rPr>
          </w:pPr>
          <w:r/>
          <w:r>
            <w:drawing>
              <wp:inline xmlns:pic="http://schemas.openxmlformats.org/drawingml/2006/picture">
                <wp:extent cx="787400" cy="787400"/>
                <wp:docPr id="1" name="Picture 1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imag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7400" cy="787400"/>
                        </a:xfrm>
                        <a:prstGeom prst="rect"/>
                      </pic:spPr>
                    </pic:pic>
                  </a:graphicData>
                </a:graphic>
              </wp:inline>
            </w:drawing>
            <w:t/>
          </w:r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7513" w:type="dxa"/>
          <w:textDirection w:val="lrTb"/>
          <w:noWrap w:val="false"/>
        </w:tcPr>
        <w:p>
          <w:pPr>
            <w:pStyle w:val="1031"/>
            <w:rPr>
              <w:rFonts w:ascii="Times New Roman" w:hAnsi="Times New Roman" w:cs="Times New Roman" w:eastAsia="Times New Roman"/>
              <w:lang w:val="ru-RU"/>
            </w:rPr>
          </w:pPr>
          <w:r>
            <w:rPr>
              <w:rFonts w:ascii="Times New Roman" w:hAnsi="Times New Roman" w:cs="Times New Roman" w:eastAsia="Times New Roman"/>
              <w:sz w:val="18"/>
              <w:lang w:val="ru-RU"/>
            </w:rPr>
          </w:r>
          <w:r>
            <w:rPr>
              <w:rFonts w:ascii="Times New Roman" w:hAnsi="Times New Roman" w:cs="Times New Roman" w:eastAsia="Times New Roman"/>
              <w:sz w:val="18"/>
              <w:lang w:val="ru-RU"/>
            </w:rPr>
            <w:t>Издатель ЭЦП - ҰЛТТЫҚ КУӘЛАНДЫРУШЫ ОРТАЛЫҚ (GOST) 2022, СУЛТАН ЕРТАЙ, Некоммерческое акционерное общество "Казахский национальный педагогический университет имени Абая", BIN031240004969</w:t>
          </w:r>
          <w:r>
            <w:rPr>
              <w:lang w:val="ru-RU"/>
            </w:rPr>
          </w:r>
          <w:r/>
        </w:p>
      </w:tc>
    </w:tr>
  </w:tbl>
  <w:p>
    <w:pPr>
      <w:pStyle w:val="1031"/>
      <w:rPr>
        <w:lang w:val="ru-RU"/>
      </w:rPr>
    </w:pPr>
    <w:r>
      <w:rPr>
        <w:lang w:val="ru-RU"/>
      </w:rPr>
    </w:r>
    <w:r>
      <w:rPr>
        <w:lang w:val="ru-RU"/>
      </w:rPr>
    </w:r>
    <w:r/>
  </w:p>
</w:ftr>
</file>

<file path=word/footer3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0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</w:p>
  <w:p>
    <w:pPr>
      <w:pStyle w:val="1030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</w:p>
  <w:p>
    <w:pPr>
      <w:pStyle w:val="1030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  <w:r/>
  </w:p>
  <w:tbl>
    <w:tblPr>
      <w:tblStyle w:val="858"/>
      <w:tblW w:w="0" w:type="auto"/>
      <w:tblInd w:w="-851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4394"/>
      <w:gridCol w:w="1843"/>
      <w:gridCol w:w="4252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394" w:type="dxa"/>
          <w:vAlign w:val="top"/>
          <w:textDirection w:val="lrTb"/>
          <w:noWrap w:val="false"/>
        </w:tcPr>
        <w:p>
          <w:pPr>
            <w:ind w:left="0" w:right="0" w:firstLine="0"/>
            <w:jc w:val="center"/>
            <w:spacing w:before="0" w:after="0" w:afterAutospacing="0" w:line="240" w:lineRule="auto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«АБАЙ АТЫНДАҒЫ ҚАЗАҚ ҰЛТТЫҚ ПЕДАГОГИКАЛЫҚ УНИВЕРСИТЕТІ» КОММЕРЦИЯЛЫҚ ЕМЕС АКЦИОНЕРЛІК ҚОҒАМЫ</w:t>
          </w:r>
          <w:r>
            <w:rPr>
              <w:rFonts w:ascii="Times New Roman" w:hAnsi="Times New Roman" w:cs="Times New Roman" w:eastAsia="Times New Roman"/>
              <w:color w:val="000000" w:themeColor="text1"/>
              <w:sz w:val="24"/>
              <w:lang w:val="ru-RU"/>
            </w:rPr>
            <w:tab/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1843" w:type="dxa"/>
          <w:vAlign w:val="top"/>
          <w:textDirection w:val="lrTb"/>
          <w:noWrap w:val="false"/>
        </w:tcPr>
        <w:p>
          <w:pPr>
            <w:ind w:left="0" w:right="0" w:firstLine="0"/>
            <w:spacing w:before="0" w:after="0" w:afterAutospacing="0" w:line="283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lang w:val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136362" cy="568398"/>
                    <wp:effectExtent l="0" t="0" r="0" b="0"/>
                    <wp:docPr id="1" name="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7403830" name="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 flipH="0" flipV="0">
                              <a:off x="0" y="0"/>
                              <a:ext cx="1136359" cy="56839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mso-wrap-distance-left:0.0pt;mso-wrap-distance-top:0.0pt;mso-wrap-distance-right:0.0pt;mso-wrap-distance-bottom:0.0pt;width:89.5pt;height:44.8pt;" stroked="false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252" w:type="dxa"/>
          <w:vAlign w:val="top"/>
          <w:textDirection w:val="lrTb"/>
          <w:noWrap w:val="false"/>
        </w:tcPr>
        <w:p>
          <w:pPr>
            <w:jc w:val="center"/>
            <w:spacing w:line="240" w:lineRule="auto"/>
            <w:rPr>
              <w:rFonts w:ascii="Times New Roman" w:hAnsi="Times New Roman" w:cs="Times New Roman" w:eastAsia="Times New Roman"/>
              <w:color w:val="000000"/>
            </w:rP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НЕКОММЕРЧЕСКОЕ АКЦИОНЕРНОЕ ОБЩЕСТВО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«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КАЗАХСКИЙ НАЦИОНАЛЬНЫЙ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 ПЕДАГОГИЧЕСКИЙ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УНИВЕРСИТЕТ ИМЕНИ АБАЯ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»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</w:tr>
  </w:tbl>
  <w:p>
    <w:pPr>
      <w:ind w:left="115" w:right="0" w:firstLine="0"/>
      <w:spacing w:before="142" w:after="0"/>
      <w:tabs>
        <w:tab w:val="left" w:pos="1745" w:leader="none"/>
        <w:tab w:val="left" w:pos="3604" w:leader="none"/>
      </w:tabs>
      <w:rPr>
        <w:rFonts w:ascii="Times New Roman" w:hAnsi="Times New Roman" w:cs="Times New Roman" w:eastAsia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>
      <w:rPr>
        <w:rFonts w:ascii="Times New Roman" w:hAnsi="Times New Roman" w:cs="Times New Roman" w:eastAsia="Times New Roman"/>
        <w:color w:val="000000" w:themeColor="text1"/>
        <w:sz w:val="17"/>
        <w:lang w:val="ru-RU"/>
      </w:rPr>
      <w:t xml:space="preserve"> </w:t>
    </w:r>
    <w:r>
      <w:rPr>
        <w:rFonts w:ascii="Times New Roman" w:hAnsi="Times New Roman" w:cs="Times New Roman" w:eastAsia="Times New Roman"/>
        <w:color w:val="000000"/>
      </w:rPr>
    </w:r>
    <w:r/>
  </w:p>
  <w:tbl>
    <w:tblPr>
      <w:tblStyle w:val="858"/>
      <w:tblW w:w="0" w:type="auto"/>
      <w:tblInd w:w="-851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5102"/>
      <w:gridCol w:w="5386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5102" w:type="dxa"/>
          <w:vAlign w:val="top"/>
          <w:textDirection w:val="lrTb"/>
          <w:noWrap w:val="false"/>
        </w:tcPr>
        <w:p>
          <w:pPr>
            <w:ind w:left="0" w:right="188" w:firstLine="0"/>
            <w:jc w:val="center"/>
            <w:spacing w:before="158" w:after="0" w:line="55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пр. Достық даңғылы, 13,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 Алматы қаласы, </w:t>
            <w:br/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050010, Қазақстан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Тел.:8(727)291-63-39,факс:8(727)291-37-23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  <w:p>
          <w:pPr>
            <w:ind w:left="0" w:right="214" w:firstLine="0"/>
            <w:jc w:val="center"/>
            <w:spacing w:before="0" w:after="0" w:line="181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http:</w:t>
          </w:r>
          <w:hyperlink r:id="rId2" w:tooltip="http://www.kaznpu.kz/" w:history="1">
            <w:r>
              <w:rPr>
                <w:rStyle w:val="1012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www.kaznpu.kz,</w:t>
            </w:r>
          </w:hyperlink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e-mail:rector@abaiuniversity.edu.kz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  <w:p>
          <w:pPr>
            <w:ind w:left="0" w:right="0" w:firstLine="0"/>
            <w:jc w:val="right"/>
            <w:spacing w:before="0" w:after="0" w:afterAutospacing="0" w:line="283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b/>
              <w:color w:val="000000" w:themeColor="text1"/>
              <w:sz w:val="28"/>
              <w:lang w:val="ru-RU"/>
            </w:rPr>
            <w:t xml:space="preserve"> 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5386" w:type="dxa"/>
          <w:vAlign w:val="top"/>
          <w:textDirection w:val="lrTb"/>
          <w:noWrap w:val="false"/>
        </w:tcPr>
        <w:p>
          <w:pPr>
            <w:ind w:left="709" w:right="0" w:firstLine="0"/>
            <w:jc w:val="center"/>
            <w:spacing w:before="0" w:beforeAutospacing="0" w:after="0" w:afterAutospacing="0" w:line="204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28"/>
              <w:lang w:val="ru-RU"/>
            </w:rPr>
            <w:t xml:space="preserve"> 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пр.Достык,13,г.Алматы, 050010,Казахстан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Тел.:8(727)291-6339,факс:8(727)291-37-23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  <w:p>
          <w:pPr>
            <w:ind w:left="709" w:right="0" w:firstLine="0"/>
            <w:jc w:val="center"/>
            <w:spacing w:before="0" w:beforeAutospacing="0" w:after="0" w:line="181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http:</w:t>
          </w:r>
          <w:hyperlink r:id="rId3" w:tooltip="http://www.kaznpu.kz/" w:history="1">
            <w:r>
              <w:rPr>
                <w:rStyle w:val="1012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www.kaznpu.kz,</w:t>
            </w:r>
          </w:hyperlink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email:</w:t>
          </w:r>
          <w:hyperlink r:id="rId4" w:tooltip="mailto:rector@kaznpu.kz" w:history="1">
            <w:r>
              <w:rPr>
                <w:rStyle w:val="1012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rector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16"/>
                <w:lang w:val="ru-RU"/>
              </w:rPr>
              <w:t xml:space="preserve">@abaiuniversity.edu.kz</w:t>
            </w:r>
            <w:r>
              <w:rPr>
                <w:rStyle w:val="1012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</w:r>
          </w:hyperlink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</w:tr>
  </w:tbl>
  <w:p>
    <w:pPr>
      <w:pStyle w:val="1030"/>
      <w:rPr>
        <w:rFonts w:ascii="Times New Roman" w:hAnsi="Times New Roman" w:cs="Times New Roman" w:eastAsia="Times New Roman"/>
        <w:color w:val="000000"/>
      </w:rPr>
    </w:pPr>
    <w:r>
      <w:rPr>
        <w:rFonts w:ascii="Times New Roman" w:hAnsi="Times New Roman" w:cs="Times New Roman" w:eastAsia="Times New Roman"/>
        <w:color w:val="000000" w:themeColor="text1"/>
        <w:sz w:val="18"/>
        <w:lang w:val="ru-RU"/>
      </w:rPr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>22.04.2025</w:t>
      <w:br/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 xml:space="preserve">№</w:t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>15-15-07-02-18/1836</w:t>
    </w:r>
    <w:r/>
    <w:r/>
    <w:r/>
    <w:r/>
    <w:r>
      <w:rPr>
        <w:rFonts w:ascii="Times New Roman" w:hAnsi="Times New Roman" w:cs="Times New Roman" w:eastAsia="Times New Roman"/>
        <w:color w:val="00000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0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  <w:lang w:val="ru-RU"/>
      </w:rPr>
    </w:r>
    <w:r>
      <w:rPr>
        <w:rFonts w:ascii="Times New Roman" w:hAnsi="Times New Roman" w:cs="Times New Roman" w:eastAsia="Times New Roman"/>
      </w:rPr>
    </w:r>
    <w:r/>
  </w:p>
  <w:p>
    <w:pPr>
      <w:pStyle w:val="1030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  <w:r/>
  </w:p>
  <w:p>
    <w:pPr>
      <w:pStyle w:val="1030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  <w:r/>
  </w:p>
  <w:tbl>
    <w:tblPr>
      <w:tblStyle w:val="858"/>
      <w:tblW w:w="0" w:type="auto"/>
      <w:tblInd w:w="-851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4394"/>
      <w:gridCol w:w="1843"/>
      <w:gridCol w:w="4252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394" w:type="dxa"/>
          <w:vAlign w:val="top"/>
          <w:textDirection w:val="lrTb"/>
          <w:noWrap w:val="false"/>
        </w:tcPr>
        <w:p>
          <w:pPr>
            <w:ind w:left="0" w:right="0" w:firstLine="0"/>
            <w:jc w:val="center"/>
            <w:spacing w:before="0" w:after="0" w:afterAutospacing="0" w:line="240" w:lineRule="auto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«АБАЙ АТЫНДАҒЫ ҚАЗАҚ ҰЛТТЫҚ ПЕДАГОГИКАЛЫҚ УНИВЕРСИТЕТІ» КОММЕРЦИЯЛЫҚ ЕМЕС АКЦИОНЕРЛІК ҚОҒАМЫ</w:t>
          </w:r>
          <w:r>
            <w:rPr>
              <w:rFonts w:ascii="Times New Roman" w:hAnsi="Times New Roman" w:cs="Times New Roman" w:eastAsia="Times New Roman"/>
              <w:color w:val="000000" w:themeColor="text1"/>
              <w:sz w:val="24"/>
              <w:lang w:val="ru-RU"/>
            </w:rPr>
            <w:tab/>
          </w:r>
          <w:r>
            <w:rPr>
              <w:rFonts w:ascii="Times New Roman" w:hAnsi="Times New Roman" w:cs="Times New Roman" w:eastAsia="Times New Roman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1843" w:type="dxa"/>
          <w:vAlign w:val="top"/>
          <w:textDirection w:val="lrTb"/>
          <w:noWrap w:val="false"/>
        </w:tcPr>
        <w:p>
          <w:pPr>
            <w:ind w:left="0" w:right="0" w:firstLine="0"/>
            <w:spacing w:before="0" w:after="0" w:afterAutospacing="0" w:line="283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lang w:val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136362" cy="568398"/>
                    <wp:effectExtent l="0" t="0" r="0" b="0"/>
                    <wp:docPr id="2" name="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 flipH="0" flipV="0">
                              <a:off x="0" y="0"/>
                              <a:ext cx="1136360" cy="56839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mso-wrap-distance-left:0.0pt;mso-wrap-distance-top:0.0pt;mso-wrap-distance-right:0.0pt;mso-wrap-distance-bottom:0.0pt;width:89.5pt;height:44.8pt;" stroked="false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Times New Roman" w:hAnsi="Times New Roman" w:cs="Times New Roman" w:eastAsia="Times New Roman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252" w:type="dxa"/>
          <w:vAlign w:val="top"/>
          <w:textDirection w:val="lrTb"/>
          <w:noWrap w:val="false"/>
        </w:tcPr>
        <w:p>
          <w:pPr>
            <w:jc w:val="center"/>
            <w:spacing w:line="240" w:lineRule="auto"/>
            <w:rPr>
              <w:rFonts w:ascii="Times New Roman" w:hAnsi="Times New Roman" w:cs="Times New Roman" w:eastAsia="Times New Roman"/>
              <w:color w:val="000000"/>
            </w:rP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НЕКОММЕРЧЕСКОЕ АКЦИОНЕРНОЕ ОБЩЕСТВО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«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КАЗАХСКИЙ НАЦИОНАЛЬНЫЙ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 ПЕДАГОГИЧЕСКИЙ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УНИВЕРСИТЕТ ИМЕНИ АБАЯ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»</w:t>
          </w:r>
          <w:r>
            <w:rPr>
              <w:rFonts w:ascii="Times New Roman" w:hAnsi="Times New Roman" w:cs="Times New Roman" w:eastAsia="Times New Roman"/>
            </w:rPr>
          </w:r>
          <w:r/>
        </w:p>
      </w:tc>
    </w:tr>
  </w:tbl>
  <w:p>
    <w:pPr>
      <w:ind w:left="115" w:right="0" w:firstLine="0"/>
      <w:spacing w:before="142" w:after="0"/>
      <w:tabs>
        <w:tab w:val="left" w:pos="1745" w:leader="none"/>
        <w:tab w:val="left" w:pos="3604" w:leader="none"/>
      </w:tabs>
      <w:rPr>
        <w:rFonts w:ascii="Times New Roman" w:hAnsi="Times New Roman" w:cs="Times New Roman" w:eastAsia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>
      <w:rPr>
        <w:rFonts w:ascii="Times New Roman" w:hAnsi="Times New Roman" w:cs="Times New Roman" w:eastAsia="Times New Roman"/>
        <w:color w:val="000000" w:themeColor="text1"/>
        <w:sz w:val="17"/>
        <w:lang w:val="ru-RU"/>
      </w:rPr>
      <w:t xml:space="preserve"> </w:t>
    </w:r>
    <w:r>
      <w:rPr>
        <w:rFonts w:ascii="Times New Roman" w:hAnsi="Times New Roman" w:cs="Times New Roman" w:eastAsia="Times New Roman"/>
      </w:rPr>
    </w:r>
    <w:r/>
  </w:p>
  <w:tbl>
    <w:tblPr>
      <w:tblStyle w:val="858"/>
      <w:tblW w:w="0" w:type="auto"/>
      <w:tblInd w:w="-851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5102"/>
      <w:gridCol w:w="5386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5102" w:type="dxa"/>
          <w:vAlign w:val="top"/>
          <w:textDirection w:val="lrTb"/>
          <w:noWrap w:val="false"/>
        </w:tcPr>
        <w:p>
          <w:pPr>
            <w:ind w:left="0" w:right="188" w:firstLine="0"/>
            <w:jc w:val="center"/>
            <w:spacing w:before="158" w:after="0" w:line="55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пр. Достық даңғылы, 13,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 Алматы қаласы, </w:t>
            <w:br/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050010, Қазақстан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Тел.:8(727)291-63-39,факс:8(727)291-37-23</w:t>
          </w:r>
          <w:r>
            <w:rPr>
              <w:rFonts w:ascii="Times New Roman" w:hAnsi="Times New Roman" w:cs="Times New Roman" w:eastAsia="Times New Roman"/>
            </w:rPr>
          </w:r>
          <w:r/>
        </w:p>
        <w:p>
          <w:pPr>
            <w:ind w:left="0" w:right="214" w:firstLine="0"/>
            <w:jc w:val="center"/>
            <w:spacing w:before="0" w:after="0" w:line="181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http:</w:t>
          </w:r>
          <w:hyperlink r:id="rId2" w:tooltip="http://www.kaznpu.kz/" w:history="1">
            <w:r>
              <w:rPr>
                <w:rStyle w:val="1012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www.kaznpu.kz,</w:t>
            </w:r>
          </w:hyperlink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e-mail:rector@abaiuniversity.edu.kz</w:t>
          </w:r>
          <w:r>
            <w:rPr>
              <w:rFonts w:ascii="Times New Roman" w:hAnsi="Times New Roman" w:cs="Times New Roman" w:eastAsia="Times New Roman"/>
            </w:rPr>
          </w:r>
          <w:r/>
        </w:p>
        <w:p>
          <w:pPr>
            <w:ind w:left="0" w:right="0" w:firstLine="0"/>
            <w:jc w:val="right"/>
            <w:spacing w:before="0" w:after="0" w:afterAutospacing="0" w:line="283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b/>
              <w:color w:val="000000" w:themeColor="text1"/>
              <w:sz w:val="28"/>
              <w:lang w:val="ru-RU"/>
            </w:rPr>
            <w:t xml:space="preserve"> </w:t>
          </w:r>
          <w:r>
            <w:rPr>
              <w:rFonts w:ascii="Times New Roman" w:hAnsi="Times New Roman" w:cs="Times New Roman" w:eastAsia="Times New Roman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5386" w:type="dxa"/>
          <w:vAlign w:val="top"/>
          <w:textDirection w:val="lrTb"/>
          <w:noWrap w:val="false"/>
        </w:tcPr>
        <w:p>
          <w:pPr>
            <w:ind w:left="709" w:right="0" w:firstLine="0"/>
            <w:jc w:val="center"/>
            <w:spacing w:before="0" w:beforeAutospacing="0" w:after="0" w:afterAutospacing="0" w:line="204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28"/>
              <w:lang w:val="ru-RU"/>
            </w:rPr>
            <w:t xml:space="preserve"> 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пр.Достык,13,г.Алматы, 050010,Казахстан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Тел.:8(727)291-6339,факс:8(727)291-37-23</w:t>
          </w:r>
          <w:r>
            <w:rPr>
              <w:rFonts w:ascii="Times New Roman" w:hAnsi="Times New Roman" w:cs="Times New Roman" w:eastAsia="Times New Roman"/>
            </w:rPr>
          </w:r>
          <w:r/>
        </w:p>
        <w:p>
          <w:pPr>
            <w:ind w:left="709" w:right="0" w:firstLine="0"/>
            <w:jc w:val="center"/>
            <w:spacing w:before="0" w:beforeAutospacing="0" w:after="0" w:line="181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http:</w:t>
          </w:r>
          <w:hyperlink r:id="rId3" w:tooltip="http://www.kaznpu.kz/" w:history="1">
            <w:r>
              <w:rPr>
                <w:rStyle w:val="1012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www.kaznpu.kz,</w:t>
            </w:r>
          </w:hyperlink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email:</w:t>
          </w:r>
          <w:hyperlink r:id="rId4" w:tooltip="mailto:rector@kaznpu.kz" w:history="1">
            <w:r>
              <w:rPr>
                <w:rStyle w:val="1012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rector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16"/>
                <w:lang w:val="ru-RU"/>
              </w:rPr>
              <w:t xml:space="preserve">@abaiuniversity.edu.kz</w:t>
            </w:r>
            <w:r>
              <w:rPr>
                <w:rStyle w:val="1012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</w:r>
          </w:hyperlink>
          <w:r>
            <w:rPr>
              <w:rFonts w:ascii="Times New Roman" w:hAnsi="Times New Roman" w:cs="Times New Roman" w:eastAsia="Times New Roman"/>
            </w:rPr>
          </w:r>
          <w:r/>
        </w:p>
      </w:tc>
    </w:tr>
  </w:tbl>
  <w:p>
    <w:pPr>
      <w:ind w:left="0" w:right="0" w:firstLine="0"/>
      <w:jc w:val="left"/>
      <w:spacing w:before="142" w:after="0"/>
      <w:tabs>
        <w:tab w:val="left" w:pos="1745" w:leader="none"/>
        <w:tab w:val="left" w:pos="3604" w:leader="none"/>
      </w:tabs>
      <w:rPr>
        <w:rFonts w:ascii="Times New Roman" w:hAnsi="Times New Roman" w:cs="Times New Roman" w:eastAsia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>
      <w:rPr>
        <w:rFonts w:ascii="Times New Roman" w:hAnsi="Times New Roman" w:cs="Times New Roman" w:eastAsia="Times New Roman"/>
        <w:color w:val="000000" w:themeColor="text1"/>
        <w:sz w:val="18"/>
        <w:lang w:val="ru-RU"/>
      </w:rPr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>22.04.2025</w:t>
      <w:br/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 xml:space="preserve">№</w:t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>15-15-07-02-18/1836</w:t>
    </w:r>
    <w:r>
      <w:rPr>
        <w:rFonts w:ascii="Times New Roman" w:hAnsi="Times New Roman" w:cs="Times New Roman" w:eastAsia="Times New Roman"/>
        <w:color w:val="000000" w:themeColor="text1"/>
        <w:sz w:val="18"/>
        <w:lang w:val="ru-RU"/>
      </w:rPr>
      <w:br/>
    </w:r>
    <w:r>
      <w:rPr>
        <w:rFonts w:ascii="Times New Roman" w:hAnsi="Times New Roman" w:cs="Times New Roman" w:eastAsia="Times New Roman"/>
      </w:rPr>
    </w:r>
    <w:r/>
  </w:p>
</w:hdr>
</file>

<file path=word/header3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sz w:val="22"/>
        <w:szCs w:val="22"/>
        <w:lang w:val="en-US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9">
    <w:name w:val="table of figures"/>
    <w:basedOn w:val="986"/>
    <w:next w:val="986"/>
    <w:uiPriority w:val="99"/>
    <w:unhideWhenUsed/>
    <w:pPr>
      <w:spacing w:after="0" w:afterAutospacing="0"/>
    </w:pPr>
  </w:style>
  <w:style w:type="table" w:styleId="85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8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9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9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9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9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blStylePr w:type="band1Horz">
      <w:tcPr>
        <w:shd w:val="clear" w:color="ffffff" w:fill="ffffff" w:themeFill="text1" w:themeFillTint="75"/>
      </w:tcPr>
    </w:tblStylePr>
    <w:tblStylePr w:type="band1Vert">
      <w:tcPr>
        <w:shd w:val="clear" w:color="ffffff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light1" w:sz="4" w:space="0"/>
        </w:tcBorders>
      </w:tcPr>
    </w:tblStylePr>
  </w:style>
  <w:style w:type="table" w:styleId="89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blStylePr w:type="band1Horz">
      <w:tcPr>
        <w:shd w:val="clear" w:color="ffffff" w:fill="ffffff" w:themeFill="accent1" w:themeFillTint="75"/>
      </w:tcPr>
    </w:tblStylePr>
    <w:tblStylePr w:type="band1Vert">
      <w:tcPr>
        <w:shd w:val="clear" w:color="ffffff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1"/>
        <w:tcBorders>
          <w:top w:val="single" w:color="000000" w:themeColor="light1" w:sz="4" w:space="0"/>
        </w:tcBorders>
      </w:tcPr>
    </w:tblStylePr>
  </w:style>
  <w:style w:type="table" w:styleId="89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blStylePr w:type="band1Horz">
      <w:tcPr>
        <w:shd w:val="clear" w:color="ffffff" w:fill="ffffff" w:themeFill="accent2" w:themeFillTint="75"/>
      </w:tcPr>
    </w:tblStylePr>
    <w:tblStylePr w:type="band1Vert">
      <w:tcPr>
        <w:shd w:val="clear" w:color="ffffff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2"/>
        <w:tcBorders>
          <w:top w:val="single" w:color="000000" w:themeColor="light1" w:sz="4" w:space="0"/>
        </w:tcBorders>
      </w:tcPr>
    </w:tblStylePr>
  </w:style>
  <w:style w:type="table" w:styleId="89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blStylePr w:type="band1Horz">
      <w:tcPr>
        <w:shd w:val="clear" w:color="ffffff" w:fill="ffffff" w:themeFill="accent3" w:themeFillTint="75"/>
      </w:tcPr>
    </w:tblStylePr>
    <w:tblStylePr w:type="band1Vert">
      <w:tcPr>
        <w:shd w:val="clear" w:color="ffffff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3"/>
        <w:tcBorders>
          <w:top w:val="single" w:color="000000" w:themeColor="light1" w:sz="4" w:space="0"/>
        </w:tcBorders>
      </w:tcPr>
    </w:tblStylePr>
  </w:style>
  <w:style w:type="table" w:styleId="89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blStylePr w:type="band1Horz">
      <w:tcPr>
        <w:shd w:val="clear" w:color="ffffff" w:fill="ffffff" w:themeFill="accent4" w:themeFillTint="75"/>
      </w:tcPr>
    </w:tblStylePr>
    <w:tblStylePr w:type="band1Vert">
      <w:tcPr>
        <w:shd w:val="clear" w:color="ffffff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4"/>
        <w:tcBorders>
          <w:top w:val="single" w:color="000000" w:themeColor="light1" w:sz="4" w:space="0"/>
        </w:tcBorders>
      </w:tcPr>
    </w:tblStylePr>
  </w:style>
  <w:style w:type="table" w:styleId="89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blStylePr w:type="band1Horz">
      <w:tcPr>
        <w:shd w:val="clear" w:color="ffffff" w:fill="ffffff" w:themeFill="accent5" w:themeFillTint="75"/>
      </w:tcPr>
    </w:tblStylePr>
    <w:tblStylePr w:type="band1Vert">
      <w:tcPr>
        <w:shd w:val="clear" w:color="ffffff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light1" w:sz="4" w:space="0"/>
        </w:tcBorders>
      </w:tcPr>
    </w:tblStylePr>
  </w:style>
  <w:style w:type="table" w:styleId="89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blStylePr w:type="band1Horz">
      <w:tcPr>
        <w:shd w:val="clear" w:color="ffffff" w:fill="ffffff" w:themeFill="accent6" w:themeFillTint="75"/>
      </w:tcPr>
    </w:tblStylePr>
    <w:tblStylePr w:type="band1Vert">
      <w:tcPr>
        <w:shd w:val="clear" w:color="ffffff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light1" w:sz="4" w:space="0"/>
        </w:tcBorders>
      </w:tcPr>
    </w:tblStylePr>
  </w:style>
  <w:style w:type="table" w:styleId="90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ffffff" w:themeFill="text1" w:themeFillTint="34"/>
      </w:tcPr>
    </w:tblStylePr>
    <w:tblStylePr w:type="band1Vert">
      <w:tcPr>
        <w:shd w:val="clear" w:color="ffffff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0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0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2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2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2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2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2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2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blStylePr w:type="band1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blStylePr w:type="band1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blStylePr w:type="band1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blStylePr w:type="band1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blStylePr w:type="band1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blStylePr w:type="band1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blStylePr w:type="band1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5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5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5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5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5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5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5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5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5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5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6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6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6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6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96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96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96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96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96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96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97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97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97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97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97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97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97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97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7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8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8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8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8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84">
    <w:name w:val="footnote reference"/>
    <w:basedOn w:val="1019"/>
    <w:uiPriority w:val="99"/>
    <w:unhideWhenUsed/>
    <w:rPr>
      <w:vertAlign w:val="superscript"/>
    </w:rPr>
  </w:style>
  <w:style w:type="character" w:styleId="985">
    <w:name w:val="endnote reference"/>
    <w:basedOn w:val="1019"/>
    <w:uiPriority w:val="99"/>
    <w:semiHidden/>
    <w:unhideWhenUsed/>
    <w:rPr>
      <w:vertAlign w:val="superscript"/>
    </w:rPr>
  </w:style>
  <w:style w:type="paragraph" w:styleId="986" w:default="1">
    <w:name w:val="Normal"/>
    <w:qFormat/>
    <w:pPr>
      <w:jc w:val="left"/>
      <w:spacing w:before="0" w:beforeAutospacing="0" w:after="200" w:afterAutospacing="0" w:line="276" w:lineRule="auto"/>
      <w:widowControl/>
    </w:pPr>
    <w:rPr>
      <w:rFonts w:ascii="Arial" w:hAnsi="Arial" w:cs="Arial" w:eastAsia="Arial"/>
      <w:color w:val="auto"/>
      <w:sz w:val="22"/>
      <w:szCs w:val="22"/>
      <w:lang w:val="en-US" w:bidi="ar-SA" w:eastAsia="en-US"/>
    </w:rPr>
  </w:style>
  <w:style w:type="paragraph" w:styleId="987">
    <w:name w:val="Heading 1"/>
    <w:basedOn w:val="986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988">
    <w:name w:val="Heading 2"/>
    <w:basedOn w:val="9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989">
    <w:name w:val="Heading 3"/>
    <w:basedOn w:val="9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990">
    <w:name w:val="Heading 4"/>
    <w:basedOn w:val="9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991">
    <w:name w:val="Heading 5"/>
    <w:basedOn w:val="9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992">
    <w:name w:val="Heading 6"/>
    <w:basedOn w:val="9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993">
    <w:name w:val="Heading 7"/>
    <w:basedOn w:val="9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994">
    <w:name w:val="Heading 8"/>
    <w:basedOn w:val="9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995">
    <w:name w:val="Heading 9"/>
    <w:basedOn w:val="9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996">
    <w:name w:val="Heading 1 Char"/>
    <w:uiPriority w:val="9"/>
    <w:qFormat/>
    <w:rPr>
      <w:rFonts w:ascii="Arial" w:hAnsi="Arial" w:cs="Arial" w:eastAsia="Arial"/>
      <w:sz w:val="40"/>
      <w:szCs w:val="40"/>
    </w:rPr>
  </w:style>
  <w:style w:type="character" w:styleId="997">
    <w:name w:val="Heading 2 Char"/>
    <w:uiPriority w:val="9"/>
    <w:qFormat/>
    <w:rPr>
      <w:rFonts w:ascii="Arial" w:hAnsi="Arial" w:cs="Arial" w:eastAsia="Arial"/>
      <w:sz w:val="34"/>
    </w:rPr>
  </w:style>
  <w:style w:type="character" w:styleId="998">
    <w:name w:val="Heading 3 Char"/>
    <w:uiPriority w:val="9"/>
    <w:qFormat/>
    <w:rPr>
      <w:rFonts w:ascii="Arial" w:hAnsi="Arial" w:cs="Arial" w:eastAsia="Arial"/>
      <w:sz w:val="30"/>
      <w:szCs w:val="30"/>
    </w:rPr>
  </w:style>
  <w:style w:type="character" w:styleId="999">
    <w:name w:val="Heading 4 Char"/>
    <w:uiPriority w:val="9"/>
    <w:qFormat/>
    <w:rPr>
      <w:rFonts w:ascii="Arial" w:hAnsi="Arial" w:cs="Arial" w:eastAsia="Arial"/>
      <w:b/>
      <w:bCs/>
      <w:sz w:val="26"/>
      <w:szCs w:val="26"/>
    </w:rPr>
  </w:style>
  <w:style w:type="character" w:styleId="1000">
    <w:name w:val="Heading 5 Char"/>
    <w:uiPriority w:val="9"/>
    <w:qFormat/>
    <w:rPr>
      <w:rFonts w:ascii="Arial" w:hAnsi="Arial" w:cs="Arial" w:eastAsia="Arial"/>
      <w:b/>
      <w:bCs/>
      <w:sz w:val="24"/>
      <w:szCs w:val="24"/>
    </w:rPr>
  </w:style>
  <w:style w:type="character" w:styleId="1001">
    <w:name w:val="Heading 6 Char"/>
    <w:uiPriority w:val="9"/>
    <w:qFormat/>
    <w:rPr>
      <w:rFonts w:ascii="Arial" w:hAnsi="Arial" w:cs="Arial" w:eastAsia="Arial"/>
      <w:b/>
      <w:bCs/>
      <w:sz w:val="22"/>
      <w:szCs w:val="22"/>
    </w:rPr>
  </w:style>
  <w:style w:type="character" w:styleId="1002">
    <w:name w:val="Heading 7 Char"/>
    <w:uiPriority w:val="9"/>
    <w:qFormat/>
    <w:rPr>
      <w:rFonts w:ascii="Arial" w:hAnsi="Arial" w:cs="Arial" w:eastAsia="Arial"/>
      <w:b/>
      <w:bCs/>
      <w:i/>
      <w:iCs/>
      <w:sz w:val="22"/>
      <w:szCs w:val="22"/>
    </w:rPr>
  </w:style>
  <w:style w:type="character" w:styleId="1003">
    <w:name w:val="Heading 8 Char"/>
    <w:uiPriority w:val="9"/>
    <w:qFormat/>
    <w:rPr>
      <w:rFonts w:ascii="Arial" w:hAnsi="Arial" w:cs="Arial" w:eastAsia="Arial"/>
      <w:i/>
      <w:iCs/>
      <w:sz w:val="22"/>
      <w:szCs w:val="22"/>
    </w:rPr>
  </w:style>
  <w:style w:type="character" w:styleId="1004">
    <w:name w:val="Heading 9 Char"/>
    <w:uiPriority w:val="9"/>
    <w:qFormat/>
    <w:rPr>
      <w:rFonts w:ascii="Arial" w:hAnsi="Arial" w:cs="Arial" w:eastAsia="Arial"/>
      <w:i/>
      <w:iCs/>
      <w:sz w:val="21"/>
      <w:szCs w:val="21"/>
    </w:rPr>
  </w:style>
  <w:style w:type="character" w:styleId="1005">
    <w:name w:val="Title Char"/>
    <w:uiPriority w:val="10"/>
    <w:qFormat/>
    <w:rPr>
      <w:sz w:val="48"/>
      <w:szCs w:val="48"/>
    </w:rPr>
  </w:style>
  <w:style w:type="character" w:styleId="1006">
    <w:name w:val="Subtitle Char"/>
    <w:uiPriority w:val="11"/>
    <w:qFormat/>
    <w:rPr>
      <w:sz w:val="24"/>
      <w:szCs w:val="24"/>
    </w:rPr>
  </w:style>
  <w:style w:type="character" w:styleId="1007">
    <w:name w:val="Quote Char"/>
    <w:uiPriority w:val="29"/>
    <w:qFormat/>
    <w:rPr>
      <w:i/>
    </w:rPr>
  </w:style>
  <w:style w:type="character" w:styleId="1008">
    <w:name w:val="Intense Quote Char"/>
    <w:uiPriority w:val="30"/>
    <w:qFormat/>
    <w:rPr>
      <w:i/>
    </w:rPr>
  </w:style>
  <w:style w:type="character" w:styleId="1009">
    <w:name w:val="Header Char"/>
    <w:uiPriority w:val="99"/>
    <w:qFormat/>
  </w:style>
  <w:style w:type="character" w:styleId="1010">
    <w:name w:val="Footer Char"/>
    <w:uiPriority w:val="99"/>
    <w:qFormat/>
  </w:style>
  <w:style w:type="character" w:styleId="1011">
    <w:name w:val="Caption Char"/>
    <w:uiPriority w:val="99"/>
    <w:qFormat/>
  </w:style>
  <w:style w:type="character" w:styleId="1012">
    <w:name w:val="Hyperlink"/>
    <w:uiPriority w:val="99"/>
    <w:unhideWhenUsed/>
    <w:rPr>
      <w:color w:val="0000FF" w:themeColor="hyperlink"/>
      <w:u w:val="single"/>
    </w:rPr>
  </w:style>
  <w:style w:type="character" w:styleId="1013">
    <w:name w:val="Footnote Text Char"/>
    <w:uiPriority w:val="99"/>
    <w:qFormat/>
    <w:rPr>
      <w:sz w:val="18"/>
    </w:rPr>
  </w:style>
  <w:style w:type="character" w:styleId="1014">
    <w:name w:val="Footnote Characters"/>
    <w:uiPriority w:val="99"/>
    <w:unhideWhenUsed/>
    <w:qFormat/>
    <w:rPr>
      <w:vertAlign w:val="superscript"/>
    </w:rPr>
  </w:style>
  <w:style w:type="character" w:styleId="1015">
    <w:name w:val="Footnote Anchor"/>
    <w:rPr>
      <w:vertAlign w:val="superscript"/>
    </w:rPr>
  </w:style>
  <w:style w:type="character" w:styleId="1016">
    <w:name w:val="Endnote Text Char"/>
    <w:uiPriority w:val="99"/>
    <w:qFormat/>
    <w:rPr>
      <w:sz w:val="20"/>
    </w:rPr>
  </w:style>
  <w:style w:type="character" w:styleId="1017">
    <w:name w:val="Endnote Characters"/>
    <w:uiPriority w:val="99"/>
    <w:semiHidden/>
    <w:unhideWhenUsed/>
    <w:qFormat/>
    <w:rPr>
      <w:vertAlign w:val="superscript"/>
    </w:rPr>
  </w:style>
  <w:style w:type="character" w:styleId="1018">
    <w:name w:val="Endnote Anchor"/>
    <w:rPr>
      <w:vertAlign w:val="superscript"/>
    </w:rPr>
  </w:style>
  <w:style w:type="character" w:styleId="1019" w:default="1">
    <w:name w:val="Default Paragraph Font"/>
    <w:uiPriority w:val="1"/>
    <w:semiHidden/>
    <w:unhideWhenUsed/>
    <w:qFormat/>
  </w:style>
  <w:style w:type="paragraph" w:styleId="1020">
    <w:name w:val="Heading"/>
    <w:basedOn w:val="986"/>
    <w:next w:val="1021"/>
    <w:qFormat/>
    <w:pPr>
      <w:keepNext/>
      <w:spacing w:before="240" w:after="120"/>
    </w:pPr>
    <w:rPr>
      <w:rFonts w:ascii="Liberation Sans" w:hAnsi="Liberation Sans" w:cs="Lohit Devanagari" w:eastAsia="Noto Sans CJK SC"/>
      <w:sz w:val="28"/>
      <w:szCs w:val="28"/>
    </w:rPr>
  </w:style>
  <w:style w:type="paragraph" w:styleId="1021">
    <w:name w:val="Body Text"/>
    <w:basedOn w:val="986"/>
    <w:pPr>
      <w:spacing w:before="0" w:after="140" w:line="276" w:lineRule="auto"/>
    </w:pPr>
  </w:style>
  <w:style w:type="paragraph" w:styleId="1022">
    <w:name w:val="List"/>
    <w:basedOn w:val="1021"/>
    <w:rPr>
      <w:rFonts w:cs="Lohit Devanagari"/>
    </w:rPr>
  </w:style>
  <w:style w:type="paragraph" w:styleId="1023">
    <w:name w:val="Caption"/>
    <w:basedOn w:val="9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024">
    <w:name w:val="Index"/>
    <w:basedOn w:val="986"/>
    <w:qFormat/>
    <w:pPr>
      <w:suppressLineNumbers/>
    </w:pPr>
    <w:rPr>
      <w:rFonts w:cs="Lohit Devanagari"/>
    </w:rPr>
  </w:style>
  <w:style w:type="paragraph" w:styleId="1025">
    <w:name w:val="Title"/>
    <w:basedOn w:val="98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1026">
    <w:name w:val="Subtitle"/>
    <w:basedOn w:val="986"/>
    <w:uiPriority w:val="11"/>
    <w:qFormat/>
    <w:pPr>
      <w:spacing w:before="200" w:after="200"/>
    </w:pPr>
    <w:rPr>
      <w:sz w:val="24"/>
      <w:szCs w:val="24"/>
    </w:rPr>
  </w:style>
  <w:style w:type="paragraph" w:styleId="1027">
    <w:name w:val="Quote"/>
    <w:basedOn w:val="986"/>
    <w:uiPriority w:val="29"/>
    <w:qFormat/>
    <w:pPr>
      <w:ind w:left="720" w:right="720" w:firstLine="0"/>
    </w:pPr>
    <w:rPr>
      <w:i/>
    </w:rPr>
  </w:style>
  <w:style w:type="paragraph" w:styleId="1028">
    <w:name w:val="Intense Quote"/>
    <w:basedOn w:val="986"/>
    <w:uiPriority w:val="30"/>
    <w:qFormat/>
    <w:pPr>
      <w:ind w:left="720" w:right="720" w:firstLine="0"/>
      <w:spacing w:before="0" w:after="20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1029">
    <w:name w:val="Header and Footer"/>
    <w:basedOn w:val="986"/>
    <w:qFormat/>
  </w:style>
  <w:style w:type="paragraph" w:styleId="1030">
    <w:name w:val="Header"/>
    <w:basedOn w:val="986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1031">
    <w:name w:val="Footer"/>
    <w:basedOn w:val="986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1032">
    <w:name w:val="footnote text"/>
    <w:basedOn w:val="986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1033">
    <w:name w:val="endnote text"/>
    <w:basedOn w:val="98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1034">
    <w:name w:val="toc 1"/>
    <w:basedOn w:val="986"/>
    <w:uiPriority w:val="39"/>
    <w:unhideWhenUsed/>
    <w:pPr>
      <w:ind w:left="0" w:right="0" w:firstLine="0"/>
      <w:spacing w:before="0" w:after="57"/>
    </w:pPr>
  </w:style>
  <w:style w:type="paragraph" w:styleId="1035">
    <w:name w:val="toc 2"/>
    <w:basedOn w:val="986"/>
    <w:uiPriority w:val="39"/>
    <w:unhideWhenUsed/>
    <w:pPr>
      <w:ind w:left="283" w:right="0" w:firstLine="0"/>
      <w:spacing w:before="0" w:after="57"/>
    </w:pPr>
  </w:style>
  <w:style w:type="paragraph" w:styleId="1036">
    <w:name w:val="toc 3"/>
    <w:basedOn w:val="986"/>
    <w:uiPriority w:val="39"/>
    <w:unhideWhenUsed/>
    <w:pPr>
      <w:ind w:left="567" w:right="0" w:firstLine="0"/>
      <w:spacing w:before="0" w:after="57"/>
    </w:pPr>
  </w:style>
  <w:style w:type="paragraph" w:styleId="1037">
    <w:name w:val="toc 4"/>
    <w:basedOn w:val="986"/>
    <w:uiPriority w:val="39"/>
    <w:unhideWhenUsed/>
    <w:pPr>
      <w:ind w:left="850" w:right="0" w:firstLine="0"/>
      <w:spacing w:before="0" w:after="57"/>
    </w:pPr>
  </w:style>
  <w:style w:type="paragraph" w:styleId="1038">
    <w:name w:val="toc 5"/>
    <w:basedOn w:val="986"/>
    <w:uiPriority w:val="39"/>
    <w:unhideWhenUsed/>
    <w:pPr>
      <w:ind w:left="1134" w:right="0" w:firstLine="0"/>
      <w:spacing w:before="0" w:after="57"/>
    </w:pPr>
  </w:style>
  <w:style w:type="paragraph" w:styleId="1039">
    <w:name w:val="toc 6"/>
    <w:basedOn w:val="986"/>
    <w:uiPriority w:val="39"/>
    <w:unhideWhenUsed/>
    <w:pPr>
      <w:ind w:left="1417" w:right="0" w:firstLine="0"/>
      <w:spacing w:before="0" w:after="57"/>
    </w:pPr>
  </w:style>
  <w:style w:type="paragraph" w:styleId="1040">
    <w:name w:val="toc 7"/>
    <w:basedOn w:val="986"/>
    <w:uiPriority w:val="39"/>
    <w:unhideWhenUsed/>
    <w:pPr>
      <w:ind w:left="1701" w:right="0" w:firstLine="0"/>
      <w:spacing w:before="0" w:after="57"/>
    </w:pPr>
  </w:style>
  <w:style w:type="paragraph" w:styleId="1041">
    <w:name w:val="toc 8"/>
    <w:basedOn w:val="986"/>
    <w:uiPriority w:val="39"/>
    <w:unhideWhenUsed/>
    <w:pPr>
      <w:ind w:left="1984" w:right="0" w:firstLine="0"/>
      <w:spacing w:before="0" w:after="57"/>
    </w:pPr>
  </w:style>
  <w:style w:type="paragraph" w:styleId="1042">
    <w:name w:val="toc 9"/>
    <w:basedOn w:val="986"/>
    <w:uiPriority w:val="39"/>
    <w:unhideWhenUsed/>
    <w:pPr>
      <w:ind w:left="2268" w:right="0" w:firstLine="0"/>
      <w:spacing w:before="0" w:after="57"/>
    </w:pPr>
  </w:style>
  <w:style w:type="paragraph" w:styleId="1043">
    <w:name w:val="TOC Heading"/>
    <w:uiPriority w:val="39"/>
    <w:unhideWhenUsed/>
    <w:qFormat/>
    <w:pPr>
      <w:jc w:val="left"/>
      <w:spacing w:before="0" w:beforeAutospacing="0" w:after="200" w:afterAutospacing="0" w:line="276" w:lineRule="auto"/>
      <w:widowControl/>
    </w:pPr>
    <w:rPr>
      <w:rFonts w:ascii="Arial" w:hAnsi="Arial" w:cs="Arial" w:eastAsia="Arial"/>
      <w:color w:val="auto"/>
      <w:sz w:val="22"/>
      <w:szCs w:val="22"/>
      <w:lang w:val="en-US" w:bidi="ar-SA" w:eastAsia="en-US"/>
    </w:rPr>
  </w:style>
  <w:style w:type="paragraph" w:styleId="1044">
    <w:name w:val="No Spacing"/>
    <w:basedOn w:val="986"/>
    <w:uiPriority w:val="1"/>
    <w:qFormat/>
    <w:pPr>
      <w:spacing w:before="0" w:after="0" w:line="240" w:lineRule="auto"/>
    </w:pPr>
  </w:style>
  <w:style w:type="paragraph" w:styleId="1045">
    <w:name w:val="List Paragraph"/>
    <w:basedOn w:val="986"/>
    <w:uiPriority w:val="34"/>
    <w:qFormat/>
    <w:pPr>
      <w:contextualSpacing/>
      <w:ind w:left="720" w:firstLine="0"/>
      <w:spacing w:before="0" w:after="200"/>
    </w:pPr>
  </w:style>
  <w:style w:type="numbering" w:styleId="1046" w:default="1">
    <w:name w:val="No List"/>
    <w:uiPriority w:val="99"/>
    <w:semiHidden/>
    <w:unhideWhenUsed/>
    <w:qFormat/>
  </w:style>
  <w:style w:type="table" w:styleId="10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hyperlink" Target="http://www.kaznpu.kz/" TargetMode="External"/><Relationship Id="rId3" Type="http://schemas.openxmlformats.org/officeDocument/2006/relationships/hyperlink" Target="http://www.kaznpu.kz/" TargetMode="External"/><Relationship Id="rId4" Type="http://schemas.openxmlformats.org/officeDocument/2006/relationships/hyperlink" Target="mailto:rector@kaznpu.kz" TargetMode="External"/></Relationships>
</file>

<file path=word/_rels/header2.xml.rels><?xml version='1.0' encoding='UTF-8' standalone='yes'?>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hyperlink" Target="http://www.kaznpu.kz/" TargetMode="External"/><Relationship Id="rId3" Type="http://schemas.openxmlformats.org/officeDocument/2006/relationships/hyperlink" Target="http://www.kaznpu.kz/" TargetMode="External"/><Relationship Id="rId4" Type="http://schemas.openxmlformats.org/officeDocument/2006/relationships/hyperlink" Target="mailto:rector@kaznpu.kz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onlyoffice/7.1.0.58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en-US</dc:language>
  <cp:lastModifiedBy>Абдираманов Жанарс Алда-онгарович</cp:lastModifiedBy>
  <cp:revision>26</cp:revision>
  <dcterms:modified xsi:type="dcterms:W3CDTF">2025-04-18T06:24:24Z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